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270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начальника отдела </w:t>
      </w:r>
      <w:r>
        <w:rPr>
          <w:rFonts w:ascii="Times New Roman" w:eastAsia="Times New Roman" w:hAnsi="Times New Roman" w:cs="Times New Roman"/>
        </w:rPr>
        <w:t>кадрового администрирования ООО «ГАЗПРОМНЕФТЬ-ПАЛЬЯН»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Ширшовой</w:t>
      </w:r>
      <w:r>
        <w:rPr>
          <w:rFonts w:ascii="Times New Roman" w:eastAsia="Times New Roman" w:hAnsi="Times New Roman" w:cs="Times New Roman"/>
          <w:b/>
          <w:bCs/>
        </w:rPr>
        <w:t xml:space="preserve"> Светланы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Ширшова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начальника отдела кадрового администрирования ООО «ГАЗПРОМНЕФТЬ-ПАЛЬЯН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Коминтерна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05.03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Ширшова</w:t>
      </w:r>
      <w:r>
        <w:rPr>
          <w:rFonts w:ascii="Times New Roman" w:eastAsia="Times New Roman" w:hAnsi="Times New Roman" w:cs="Times New Roman"/>
        </w:rPr>
        <w:t xml:space="preserve"> С.В.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уведомлен. Ходатайство об отложении рассмотрения дела от него не поступило, уважительная причина ее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защитника, б</w:t>
      </w:r>
      <w:r>
        <w:rPr>
          <w:rFonts w:ascii="Times New Roman" w:eastAsia="Times New Roman" w:hAnsi="Times New Roman" w:cs="Times New Roman"/>
        </w:rPr>
        <w:t>удучи извещенной</w:t>
      </w:r>
      <w:r>
        <w:rPr>
          <w:rFonts w:ascii="Times New Roman" w:eastAsia="Times New Roman" w:hAnsi="Times New Roman" w:cs="Times New Roman"/>
        </w:rPr>
        <w:t xml:space="preserve"> о судебном заседании,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Ширшовой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16.04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06.03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соглашением об изменении условий трудового договора 320-2 от 20.03.2019 г.;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соглашением об изменении условий трудового договора №</w:t>
      </w:r>
      <w:r>
        <w:rPr>
          <w:rFonts w:ascii="Times New Roman" w:eastAsia="Times New Roman" w:hAnsi="Times New Roman" w:cs="Times New Roman"/>
        </w:rPr>
        <w:t>320-2 от 20.03.2019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должностной инструкцией;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Ширшовой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Ширшовой</w:t>
      </w:r>
      <w:r>
        <w:rPr>
          <w:rFonts w:ascii="Times New Roman" w:eastAsia="Times New Roman" w:hAnsi="Times New Roman" w:cs="Times New Roman"/>
        </w:rPr>
        <w:t xml:space="preserve">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начальника отдела кадрового администрирования ООО «ГАЗПРОМНЕФТЬ-</w:t>
      </w:r>
      <w:r>
        <w:rPr>
          <w:rFonts w:ascii="Times New Roman" w:eastAsia="Times New Roman" w:hAnsi="Times New Roman" w:cs="Times New Roman"/>
        </w:rPr>
        <w:t>ПАЛЬЯН»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Ширшову</w:t>
      </w:r>
      <w:r>
        <w:rPr>
          <w:rFonts w:ascii="Times New Roman" w:eastAsia="Times New Roman" w:hAnsi="Times New Roman" w:cs="Times New Roman"/>
          <w:b/>
          <w:bCs/>
        </w:rPr>
        <w:t xml:space="preserve"> Светлану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</w:t>
      </w:r>
      <w:r>
        <w:rPr>
          <w:rFonts w:ascii="Times New Roman" w:eastAsia="Times New Roman" w:hAnsi="Times New Roman" w:cs="Times New Roman"/>
        </w:rPr>
        <w:t>КЦ №8 Уральского Г</w:t>
      </w:r>
      <w:r>
        <w:rPr>
          <w:rFonts w:ascii="Times New Roman" w:eastAsia="Times New Roman" w:hAnsi="Times New Roman" w:cs="Times New Roman"/>
        </w:rPr>
        <w:t>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02700000000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4712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1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31rplc-40">
    <w:name w:val="cat-UserDefined grp-31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